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D5" w:rsidRPr="00D7469A" w:rsidRDefault="00F44F37" w:rsidP="00206AD5">
      <w:pPr>
        <w:jc w:val="both"/>
        <w:rPr>
          <w:rFonts w:ascii="Industry Book" w:hAnsi="Industry Book"/>
          <w:sz w:val="28"/>
          <w:szCs w:val="28"/>
        </w:rPr>
      </w:pPr>
      <w:r>
        <w:rPr>
          <w:rFonts w:ascii="Industry Book" w:hAnsi="Industry Book"/>
          <w:sz w:val="28"/>
          <w:szCs w:val="28"/>
        </w:rPr>
        <w:t>HRA JE RADOST</w:t>
      </w:r>
    </w:p>
    <w:p w:rsidR="00206AD5" w:rsidRPr="00206AD5" w:rsidRDefault="00206AD5" w:rsidP="003A6304">
      <w:pPr>
        <w:ind w:firstLine="708"/>
        <w:jc w:val="both"/>
        <w:rPr>
          <w:rFonts w:ascii="Industry Book" w:hAnsi="Industry Book"/>
        </w:rPr>
      </w:pPr>
      <w:r w:rsidRPr="00206AD5">
        <w:rPr>
          <w:rFonts w:ascii="Industry Book" w:hAnsi="Industry Book"/>
        </w:rPr>
        <w:t>Lidé si hrají pouze tehdy, když mají chuť. Hra je svobodná činnost, která nemá důsledky pro skutečný život. Nepřikládá se jí proto moc velký význam. Hrou skutečně nic nevzniká, hra nevytváří žádné hodnoty ani nějaké dílo. Na konci hry se všechno může vrátit k původnímu stavu, aniž by cokoliv vzniklo. Hra je příležitost pro čiré plýtvání časem, energií a někdy i penězi. Jediným důvodem je pobavit se a uvolnit. Ale je to skutečně pravda?</w:t>
      </w:r>
    </w:p>
    <w:p w:rsidR="00206AD5" w:rsidRPr="00206AD5" w:rsidRDefault="00206AD5" w:rsidP="003A6304">
      <w:pPr>
        <w:ind w:firstLine="708"/>
        <w:jc w:val="both"/>
        <w:rPr>
          <w:rFonts w:ascii="Industry Book" w:hAnsi="Industry Book"/>
        </w:rPr>
      </w:pPr>
      <w:r w:rsidRPr="00206AD5">
        <w:rPr>
          <w:rFonts w:ascii="Industry Book" w:hAnsi="Industry Book"/>
        </w:rPr>
        <w:t>Hra je ve skutečnosti mnohem složitější až „neuchopitelná“ věc</w:t>
      </w:r>
      <w:r w:rsidRPr="00206AD5">
        <w:rPr>
          <w:rFonts w:ascii="Industry Book" w:hAnsi="Industry Book"/>
        </w:rPr>
        <w:sym w:font="Wingdings" w:char="F04A"/>
      </w:r>
      <w:r w:rsidR="003A6304">
        <w:rPr>
          <w:rFonts w:ascii="Industry Book" w:hAnsi="Industry Book"/>
        </w:rPr>
        <w:t xml:space="preserve"> </w:t>
      </w:r>
      <w:r w:rsidRPr="00206AD5">
        <w:rPr>
          <w:rFonts w:ascii="Industry Book" w:hAnsi="Industry Book"/>
        </w:rPr>
        <w:t>Začíná to už definicí. Tohle je jen několik ukázek:</w:t>
      </w:r>
    </w:p>
    <w:p w:rsidR="00206AD5" w:rsidRPr="00206AD5" w:rsidRDefault="00206AD5" w:rsidP="00206AD5">
      <w:pPr>
        <w:jc w:val="both"/>
        <w:rPr>
          <w:rFonts w:ascii="Industry Book" w:hAnsi="Industry Book"/>
        </w:rPr>
      </w:pPr>
      <w:r w:rsidRPr="00206AD5">
        <w:rPr>
          <w:rFonts w:ascii="Industry Book" w:hAnsi="Industry Book"/>
        </w:rPr>
        <w:t xml:space="preserve">Hra – dobrovolná činnost, která je vykonávána uvnitř pevně stanovených časových a prostorových hranic, podle dobrovolně přijatých, ale bezpodmínečně závazných pravidel, která má svůj cíl v sobě samé a je doprovázena pocitem napětí a radosti vědomím „jiného bytí“, než je „všední život“. </w:t>
      </w:r>
    </w:p>
    <w:p w:rsidR="00206AD5" w:rsidRPr="00206AD5" w:rsidRDefault="00206AD5" w:rsidP="00206AD5">
      <w:pPr>
        <w:jc w:val="both"/>
        <w:rPr>
          <w:rFonts w:ascii="Industry Book" w:hAnsi="Industry Book"/>
          <w:i/>
        </w:rPr>
      </w:pPr>
      <w:r>
        <w:rPr>
          <w:rFonts w:ascii="Industry Book" w:hAnsi="Industry Book"/>
          <w:i/>
        </w:rPr>
        <w:t>r</w:t>
      </w:r>
      <w:r w:rsidRPr="00206AD5">
        <w:rPr>
          <w:rFonts w:ascii="Industry Book" w:hAnsi="Industry Book"/>
          <w:i/>
        </w:rPr>
        <w:t>esp.</w:t>
      </w:r>
    </w:p>
    <w:p w:rsidR="00206AD5" w:rsidRPr="00206AD5" w:rsidRDefault="00206AD5" w:rsidP="00206AD5">
      <w:pPr>
        <w:jc w:val="both"/>
        <w:rPr>
          <w:rFonts w:ascii="Industry Book" w:hAnsi="Industry Book"/>
        </w:rPr>
      </w:pPr>
      <w:r w:rsidRPr="00206AD5">
        <w:rPr>
          <w:rFonts w:ascii="Industry Book" w:hAnsi="Industry Book"/>
        </w:rPr>
        <w:t xml:space="preserve">Hra je svobodné jednání či zaměstnání, které v rámci určitého jasně vymezeného času a prostoru, které se koná podle svobodně přijatých, ale přitom bezpodmínečně závazných pravidel, má svůj cíl samo v sobě a nese sebou pocit napětí a radosti a zároveň vědomí odlišnosti od všedního života. </w:t>
      </w:r>
    </w:p>
    <w:p w:rsidR="00206AD5" w:rsidRPr="003A6304" w:rsidRDefault="00206AD5" w:rsidP="00206AD5">
      <w:pPr>
        <w:jc w:val="both"/>
        <w:rPr>
          <w:rFonts w:ascii="Industry Book" w:hAnsi="Industry Book"/>
          <w:i/>
        </w:rPr>
      </w:pPr>
      <w:r w:rsidRPr="003A6304">
        <w:rPr>
          <w:rFonts w:ascii="Industry Book" w:hAnsi="Industry Book"/>
          <w:i/>
        </w:rPr>
        <w:t xml:space="preserve">(HUIZINGA, JOHAN. Homo </w:t>
      </w:r>
      <w:proofErr w:type="spellStart"/>
      <w:r w:rsidRPr="003A6304">
        <w:rPr>
          <w:rFonts w:ascii="Industry Book" w:hAnsi="Industry Book"/>
          <w:i/>
        </w:rPr>
        <w:t>ludens</w:t>
      </w:r>
      <w:proofErr w:type="spellEnd"/>
      <w:r w:rsidRPr="003A6304">
        <w:rPr>
          <w:rFonts w:ascii="Industry Book" w:hAnsi="Industry Book"/>
          <w:i/>
        </w:rPr>
        <w:t>)</w:t>
      </w:r>
    </w:p>
    <w:p w:rsidR="003E643A" w:rsidRDefault="003E643A" w:rsidP="00206AD5">
      <w:pPr>
        <w:jc w:val="both"/>
        <w:rPr>
          <w:rFonts w:ascii="Industry Book" w:hAnsi="Industry Book"/>
        </w:rPr>
      </w:pPr>
      <w:r w:rsidRPr="00206AD5">
        <w:rPr>
          <w:rFonts w:ascii="Industry Book" w:hAnsi="Industry Book"/>
        </w:rPr>
        <w:t xml:space="preserve">Hra je činnost, která se provádí kvůli rozptýlení či obveselení, které se nachází ve hře samotné. Cílem hry je vyhrát. Hry jsou nejčastěji společné či společenské. Herní činnost nepatří obvykle svou povahou k pracovnímu nasazení člověka, ale k volnočasovým aktivitám. Touha po hře je ve člověku, zvláště dítěti, vyvolávána zvědavostí a elánem. Vývojová psychologie považuje hru za hlavní hnací sílu hledání sebe sama v raném dětství a při pozdější socializaci člověka, zvláště při seznamování. Člověk začíná poznávat, prozkoumávat a reflektovat svět nejprve v dětské hře. </w:t>
      </w:r>
    </w:p>
    <w:p w:rsidR="00206AD5" w:rsidRPr="003A6304" w:rsidRDefault="00206AD5" w:rsidP="00206AD5">
      <w:pPr>
        <w:jc w:val="both"/>
        <w:rPr>
          <w:rFonts w:ascii="Industry Book" w:hAnsi="Industry Book"/>
          <w:i/>
        </w:rPr>
      </w:pPr>
      <w:r w:rsidRPr="003A6304">
        <w:rPr>
          <w:rFonts w:ascii="Industry Book" w:hAnsi="Industry Book"/>
          <w:i/>
        </w:rPr>
        <w:t>(Wikipedie)</w:t>
      </w:r>
    </w:p>
    <w:p w:rsidR="003E643A" w:rsidRPr="00206AD5" w:rsidRDefault="001527EF" w:rsidP="003A6304">
      <w:pPr>
        <w:ind w:firstLine="708"/>
        <w:jc w:val="both"/>
        <w:rPr>
          <w:rFonts w:ascii="Industry Book" w:hAnsi="Industry Book"/>
        </w:rPr>
      </w:pPr>
      <w:r>
        <w:rPr>
          <w:rFonts w:ascii="Industry Book" w:hAnsi="Industry Book"/>
        </w:rPr>
        <w:t>Z</w:t>
      </w:r>
      <w:r>
        <w:rPr>
          <w:rFonts w:ascii="Calibri" w:hAnsi="Calibri" w:cs="Calibri"/>
        </w:rPr>
        <w:t> </w:t>
      </w:r>
      <w:r>
        <w:rPr>
          <w:rFonts w:ascii="Industry Book" w:hAnsi="Industry Book"/>
        </w:rPr>
        <w:t>hlediska psychologie je hra chápána jako prostředek vývoje člověka a takhle se ji snaží definovat:</w:t>
      </w:r>
    </w:p>
    <w:p w:rsidR="003E643A" w:rsidRPr="00206AD5" w:rsidRDefault="003E643A" w:rsidP="00206AD5">
      <w:pPr>
        <w:jc w:val="both"/>
        <w:rPr>
          <w:rFonts w:ascii="Industry Book" w:hAnsi="Industry Book"/>
        </w:rPr>
      </w:pPr>
      <w:r w:rsidRPr="00206AD5">
        <w:rPr>
          <w:rFonts w:ascii="Industry Book" w:hAnsi="Industry Book"/>
        </w:rPr>
        <w:t>Hra je základní činností a přirozeným projevem aktivity dítěte, důležitá pro celkový psychický vývoj. Liší se v jednotlivých věkových období</w:t>
      </w:r>
      <w:r w:rsidR="001527EF">
        <w:rPr>
          <w:rFonts w:ascii="Industry Book" w:hAnsi="Industry Book"/>
        </w:rPr>
        <w:t>ch</w:t>
      </w:r>
      <w:r w:rsidRPr="00206AD5">
        <w:rPr>
          <w:rFonts w:ascii="Industry Book" w:hAnsi="Industry Book"/>
        </w:rPr>
        <w:t xml:space="preserve"> obsahovou náplní i formou projevu. Hra vyplývá z vnitřních potřeb dítěte, proto se v ní víc</w:t>
      </w:r>
      <w:r w:rsidR="001527EF">
        <w:rPr>
          <w:rFonts w:ascii="Industry Book" w:hAnsi="Industry Book"/>
        </w:rPr>
        <w:t>e uplatňuje vnitřní motivace.</w:t>
      </w:r>
    </w:p>
    <w:p w:rsidR="003E643A" w:rsidRPr="00206AD5" w:rsidRDefault="003E643A" w:rsidP="00206AD5">
      <w:pPr>
        <w:jc w:val="both"/>
        <w:rPr>
          <w:rFonts w:ascii="Industry Book" w:hAnsi="Industry Book"/>
        </w:rPr>
      </w:pPr>
      <w:r w:rsidRPr="00206AD5">
        <w:rPr>
          <w:rFonts w:ascii="Industry Book" w:hAnsi="Industry Book"/>
        </w:rPr>
        <w:t xml:space="preserve">Svou povahou tvoří vhodné prostředí pro ověřování zkušeností a poznatků a celkový rozvoj osobnosti (kognitivní a emoční funkce, sociální vztahy, tělesný vývoj, poznávání světa, socializace, mravní formování a příprava vyvíjejícího se jedince pro hodnotný život). </w:t>
      </w:r>
    </w:p>
    <w:p w:rsidR="003E643A" w:rsidRPr="00206AD5" w:rsidRDefault="003E643A" w:rsidP="00206AD5">
      <w:pPr>
        <w:jc w:val="both"/>
        <w:rPr>
          <w:rFonts w:ascii="Industry Book" w:hAnsi="Industry Book"/>
        </w:rPr>
      </w:pPr>
      <w:r w:rsidRPr="00206AD5">
        <w:rPr>
          <w:rFonts w:ascii="Industry Book" w:hAnsi="Industry Book"/>
        </w:rPr>
        <w:t>Hra je středem zájmu několika oborů (psychologie, antropologie</w:t>
      </w:r>
      <w:r w:rsidR="001527EF">
        <w:rPr>
          <w:rFonts w:ascii="Industry Book" w:hAnsi="Industry Book"/>
        </w:rPr>
        <w:t>, sociologie, pedagogika), ale žádná z</w:t>
      </w:r>
      <w:r w:rsidR="001527EF">
        <w:rPr>
          <w:rFonts w:ascii="Calibri" w:hAnsi="Calibri" w:cs="Calibri"/>
        </w:rPr>
        <w:t> </w:t>
      </w:r>
      <w:r w:rsidR="001527EF">
        <w:rPr>
          <w:rFonts w:ascii="Industry Book" w:hAnsi="Industry Book"/>
        </w:rPr>
        <w:t xml:space="preserve">teorií není </w:t>
      </w:r>
      <w:r w:rsidR="003A6304">
        <w:rPr>
          <w:rFonts w:ascii="Industry Book" w:hAnsi="Industry Book"/>
        </w:rPr>
        <w:t xml:space="preserve">zdá se </w:t>
      </w:r>
      <w:r w:rsidR="001527EF">
        <w:rPr>
          <w:rFonts w:ascii="Industry Book" w:hAnsi="Industry Book"/>
        </w:rPr>
        <w:t>úplná.</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lastRenderedPageBreak/>
        <w:t>SPENCEROVA TEORIE NADBYTEČNÉ ENERGIE</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Hra je biologický jev, projev přebytku energie. Je to radostná činnost s</w:t>
      </w:r>
      <w:r w:rsidR="001527EF" w:rsidRPr="00F44F37">
        <w:rPr>
          <w:rFonts w:ascii="Industry Book" w:hAnsi="Industry Book"/>
          <w:sz w:val="20"/>
          <w:szCs w:val="20"/>
        </w:rPr>
        <w:t>polečná dětem i mláďatům.</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HALLOVA REKAPITULAČNÍ TEORIE</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Dětská hra rekapituluje fylogenetická stádia člověka. Cílem hry je oslabení a přizpůsobení aktivit, které jsou nevhodné pro momentální stádium vývoje. Hrou se instinkty oslabují</w:t>
      </w:r>
      <w:r w:rsidR="001527EF" w:rsidRPr="00F44F37">
        <w:rPr>
          <w:rFonts w:ascii="Industry Book" w:hAnsi="Industry Book"/>
          <w:sz w:val="20"/>
          <w:szCs w:val="20"/>
        </w:rPr>
        <w:t>,</w:t>
      </w:r>
      <w:r w:rsidRPr="00F44F37">
        <w:rPr>
          <w:rFonts w:ascii="Industry Book" w:hAnsi="Industry Book"/>
          <w:sz w:val="20"/>
          <w:szCs w:val="20"/>
        </w:rPr>
        <w:t xml:space="preserve"> až v dospělosti úpl</w:t>
      </w:r>
      <w:r w:rsidR="001527EF" w:rsidRPr="00F44F37">
        <w:rPr>
          <w:rFonts w:ascii="Industry Book" w:hAnsi="Industry Book"/>
          <w:sz w:val="20"/>
          <w:szCs w:val="20"/>
        </w:rPr>
        <w:t xml:space="preserve">ně zmizí. </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GROOSOVA TEORIE AKTIVNÍ PŘÍPRAVY PRO BUDOUCÍ ŽIVOT</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 xml:space="preserve">Analyzoval hru dětí a mláďat, hlavním rysem je procvičovat instinkty, které jsou důležité pro život </w:t>
      </w:r>
      <w:bookmarkStart w:id="0" w:name="_GoBack"/>
      <w:bookmarkEnd w:id="0"/>
      <w:r w:rsidRPr="00F44F37">
        <w:rPr>
          <w:rFonts w:ascii="Industry Book" w:hAnsi="Industry Book"/>
          <w:sz w:val="20"/>
          <w:szCs w:val="20"/>
        </w:rPr>
        <w:t>jedince. Se slož</w:t>
      </w:r>
      <w:r w:rsidR="001527EF" w:rsidRPr="00F44F37">
        <w:rPr>
          <w:rFonts w:ascii="Industry Book" w:hAnsi="Industry Book"/>
          <w:sz w:val="20"/>
          <w:szCs w:val="20"/>
        </w:rPr>
        <w:t>itostí života vzrůstá i doba hra</w:t>
      </w:r>
      <w:r w:rsidRPr="00F44F37">
        <w:rPr>
          <w:rFonts w:ascii="Industry Book" w:hAnsi="Industry Book"/>
          <w:sz w:val="20"/>
          <w:szCs w:val="20"/>
        </w:rPr>
        <w:t>vé činnosti nutná k získání potřebných dovedností. Hrou</w:t>
      </w:r>
      <w:r w:rsidR="001527EF" w:rsidRPr="00F44F37">
        <w:rPr>
          <w:rFonts w:ascii="Industry Book" w:hAnsi="Industry Book"/>
          <w:sz w:val="20"/>
          <w:szCs w:val="20"/>
        </w:rPr>
        <w:t xml:space="preserve"> nacvičujeme dovednosti. </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PIAGETOVO POJETÍ HRY JAKO PROSTŘEDKU PŘIZPŮSOBOVÁNÍ SE DÍTĚTE SOCIÁLNÍMU A FYZIKÁLNÍMU PROSTŘEDÍ</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Hra je důležitá pro kognitivní vývoj dítěte, který probíhá prostřednictvím interakce s okolím. Je především asimilační činností.</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DYNAMICKÉ POJETÍ HRY</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Toto pojetí využívá terapie hrou a vychází z psychoanalytického pojetí. Dítě se může pomocí hry vyrovnat s příkazy, zákazy, přáními i s traumatickými zkušenostmi. Hrou se mění pasivní přijímání reality na aktivní řízení celé situace, a tak je dítě pánem hr</w:t>
      </w:r>
      <w:r w:rsidR="001527EF" w:rsidRPr="00F44F37">
        <w:rPr>
          <w:rFonts w:ascii="Industry Book" w:hAnsi="Industry Book"/>
          <w:sz w:val="20"/>
          <w:szCs w:val="20"/>
        </w:rPr>
        <w:t xml:space="preserve">avé situace. </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VYGOTSKIJ A ZÓNA PROXIMÁLNÍHO VÝVOJE</w:t>
      </w:r>
    </w:p>
    <w:p w:rsidR="003E643A" w:rsidRPr="00F44F37" w:rsidRDefault="003E643A" w:rsidP="00206AD5">
      <w:pPr>
        <w:jc w:val="both"/>
        <w:rPr>
          <w:rFonts w:ascii="Industry Book" w:hAnsi="Industry Book"/>
          <w:sz w:val="20"/>
          <w:szCs w:val="20"/>
        </w:rPr>
      </w:pPr>
      <w:proofErr w:type="spellStart"/>
      <w:r w:rsidRPr="00F44F37">
        <w:rPr>
          <w:rFonts w:ascii="Industry Book" w:hAnsi="Industry Book"/>
          <w:sz w:val="20"/>
          <w:szCs w:val="20"/>
        </w:rPr>
        <w:t>Vygotskij</w:t>
      </w:r>
      <w:proofErr w:type="spellEnd"/>
      <w:r w:rsidRPr="00F44F37">
        <w:rPr>
          <w:rFonts w:ascii="Industry Book" w:hAnsi="Industry Book"/>
          <w:sz w:val="20"/>
          <w:szCs w:val="20"/>
        </w:rPr>
        <w:t xml:space="preserve"> zdůrazňoval socializaci dítěte a získávání sociálních norem a hodnot kultury skrze hru. Cílem hry je naučit se sebeovládání. Dítě se vzdává určité svobody, aby se mohlo řídit pravidly. Pravidlo se tak stává touhou pro dítě. Pravidla naučená ve hře jsou důležitá pro další sociální kontakt. Přijímáním norem dítě transformuje potřeby a touhy do sociálně přijatelných norem. Hra je kolektivním procesem a primární impuls k hraní jsou sociální a emocionální síly.</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BATESONOVA KOMUNIKAČNÍ TEORIE</w:t>
      </w:r>
    </w:p>
    <w:p w:rsidR="003E643A" w:rsidRPr="00F44F37" w:rsidRDefault="003E643A" w:rsidP="00206AD5">
      <w:pPr>
        <w:jc w:val="both"/>
        <w:rPr>
          <w:rFonts w:ascii="Industry Book" w:hAnsi="Industry Book"/>
          <w:sz w:val="20"/>
          <w:szCs w:val="20"/>
        </w:rPr>
      </w:pPr>
      <w:r w:rsidRPr="00F44F37">
        <w:rPr>
          <w:rFonts w:ascii="Industry Book" w:hAnsi="Industry Book"/>
          <w:sz w:val="20"/>
          <w:szCs w:val="20"/>
        </w:rPr>
        <w:t>Důležitost hry je hlavně v učení se a to zejména skrze komunikaci ve hře. Děti mezi sebou komunikují a domlouvají se, kdo bude mít ve hře jakou roli, jak bude hra vypadat. Učí se, že to co je ve hře, je jen jako</w:t>
      </w:r>
      <w:r w:rsidR="00EB5B7B" w:rsidRPr="00F44F37">
        <w:rPr>
          <w:rFonts w:ascii="Industry Book" w:hAnsi="Industry Book"/>
          <w:sz w:val="20"/>
          <w:szCs w:val="20"/>
        </w:rPr>
        <w:t>,</w:t>
      </w:r>
      <w:r w:rsidRPr="00F44F37">
        <w:rPr>
          <w:rFonts w:ascii="Industry Book" w:hAnsi="Industry Book"/>
          <w:sz w:val="20"/>
          <w:szCs w:val="20"/>
        </w:rPr>
        <w:t xml:space="preserve"> a v realitě je to jiné. Používá termín </w:t>
      </w:r>
      <w:proofErr w:type="spellStart"/>
      <w:r w:rsidRPr="00F44F37">
        <w:rPr>
          <w:rFonts w:ascii="Industry Book" w:hAnsi="Industry Book"/>
          <w:sz w:val="20"/>
          <w:szCs w:val="20"/>
        </w:rPr>
        <w:t>playframes</w:t>
      </w:r>
      <w:proofErr w:type="spellEnd"/>
      <w:r w:rsidRPr="00F44F37">
        <w:rPr>
          <w:rFonts w:ascii="Industry Book" w:hAnsi="Industry Book"/>
          <w:sz w:val="20"/>
          <w:szCs w:val="20"/>
        </w:rPr>
        <w:t>, což se dá přeložit jako rámec hry, neboli domluvený scénář hry, p</w:t>
      </w:r>
      <w:r w:rsidR="001527EF" w:rsidRPr="00F44F37">
        <w:rPr>
          <w:rFonts w:ascii="Industry Book" w:hAnsi="Industry Book"/>
          <w:sz w:val="20"/>
          <w:szCs w:val="20"/>
        </w:rPr>
        <w:t xml:space="preserve">odle kterého si děti hrají. </w:t>
      </w:r>
    </w:p>
    <w:p w:rsidR="003E643A" w:rsidRPr="003A6304" w:rsidRDefault="001527EF" w:rsidP="00206AD5">
      <w:pPr>
        <w:jc w:val="both"/>
        <w:rPr>
          <w:rFonts w:ascii="Industry Book" w:hAnsi="Industry Book"/>
          <w:i/>
        </w:rPr>
      </w:pPr>
      <w:r w:rsidRPr="003A6304">
        <w:rPr>
          <w:rFonts w:ascii="Industry Book" w:hAnsi="Industry Book"/>
          <w:i/>
        </w:rPr>
        <w:t>(</w:t>
      </w:r>
      <w:proofErr w:type="spellStart"/>
      <w:r w:rsidRPr="003A6304">
        <w:rPr>
          <w:rFonts w:ascii="Industry Book" w:hAnsi="Industry Book"/>
          <w:i/>
        </w:rPr>
        <w:t>Wikisofia</w:t>
      </w:r>
      <w:proofErr w:type="spellEnd"/>
      <w:r w:rsidRPr="003A6304">
        <w:rPr>
          <w:rFonts w:ascii="Industry Book" w:hAnsi="Industry Book"/>
          <w:i/>
        </w:rPr>
        <w:t>)</w:t>
      </w:r>
    </w:p>
    <w:p w:rsidR="003E643A" w:rsidRPr="00206AD5" w:rsidRDefault="001527EF" w:rsidP="003A6304">
      <w:pPr>
        <w:ind w:firstLine="708"/>
        <w:jc w:val="both"/>
        <w:rPr>
          <w:rFonts w:ascii="Industry Book" w:hAnsi="Industry Book"/>
        </w:rPr>
      </w:pPr>
      <w:r>
        <w:rPr>
          <w:rFonts w:ascii="Industry Book" w:hAnsi="Industry Book"/>
        </w:rPr>
        <w:t>Zdálo by se, že je vše jasné</w:t>
      </w:r>
      <w:r w:rsidR="003A6304">
        <w:rPr>
          <w:rFonts w:ascii="Industry Book" w:hAnsi="Industry Book"/>
        </w:rPr>
        <w:t xml:space="preserve"> a vědecky uspořádané</w:t>
      </w:r>
      <w:r>
        <w:rPr>
          <w:rFonts w:ascii="Industry Book" w:hAnsi="Industry Book"/>
        </w:rPr>
        <w:t>. Nicméně.</w:t>
      </w:r>
    </w:p>
    <w:p w:rsidR="003E643A" w:rsidRPr="00206AD5" w:rsidRDefault="003A6304" w:rsidP="00206AD5">
      <w:pPr>
        <w:jc w:val="both"/>
        <w:rPr>
          <w:rFonts w:ascii="Industry Book" w:hAnsi="Industry Book"/>
        </w:rPr>
      </w:pPr>
      <w:r>
        <w:rPr>
          <w:rFonts w:ascii="Industry Book" w:hAnsi="Industry Book"/>
        </w:rPr>
        <w:t>Sám h</w:t>
      </w:r>
      <w:r w:rsidR="003E643A" w:rsidRPr="00206AD5">
        <w:rPr>
          <w:rFonts w:ascii="Industry Book" w:hAnsi="Industry Book"/>
        </w:rPr>
        <w:t>ol</w:t>
      </w:r>
      <w:r>
        <w:rPr>
          <w:rFonts w:ascii="Industry Book" w:hAnsi="Industry Book"/>
        </w:rPr>
        <w:t xml:space="preserve">andský myslitel Johan </w:t>
      </w:r>
      <w:proofErr w:type="spellStart"/>
      <w:r>
        <w:rPr>
          <w:rFonts w:ascii="Industry Book" w:hAnsi="Industry Book"/>
        </w:rPr>
        <w:t>Huizinga</w:t>
      </w:r>
      <w:proofErr w:type="spellEnd"/>
      <w:r>
        <w:rPr>
          <w:rFonts w:ascii="Industry Book" w:hAnsi="Industry Book"/>
        </w:rPr>
        <w:t xml:space="preserve"> (</w:t>
      </w:r>
      <w:r w:rsidR="003E643A" w:rsidRPr="00206AD5">
        <w:rPr>
          <w:rFonts w:ascii="Industry Book" w:hAnsi="Industry Book"/>
        </w:rPr>
        <w:t xml:space="preserve">který se fenoménem hry zabýval </w:t>
      </w:r>
      <w:r w:rsidR="00D7469A">
        <w:rPr>
          <w:rFonts w:ascii="Industry Book" w:hAnsi="Industry Book"/>
        </w:rPr>
        <w:t>nejvíce</w:t>
      </w:r>
      <w:r>
        <w:rPr>
          <w:rFonts w:ascii="Industry Book" w:hAnsi="Industry Book"/>
        </w:rPr>
        <w:t>)</w:t>
      </w:r>
      <w:r w:rsidR="003E643A" w:rsidRPr="00206AD5">
        <w:rPr>
          <w:rFonts w:ascii="Industry Book" w:hAnsi="Industry Book"/>
        </w:rPr>
        <w:t xml:space="preserve">, </w:t>
      </w:r>
      <w:r>
        <w:rPr>
          <w:rFonts w:ascii="Industry Book" w:hAnsi="Industry Book"/>
        </w:rPr>
        <w:t xml:space="preserve">nakonec </w:t>
      </w:r>
      <w:r w:rsidR="00D7469A">
        <w:rPr>
          <w:rFonts w:ascii="Industry Book" w:hAnsi="Industry Book"/>
        </w:rPr>
        <w:t xml:space="preserve">všechna </w:t>
      </w:r>
      <w:r w:rsidR="003E643A" w:rsidRPr="00206AD5">
        <w:rPr>
          <w:rFonts w:ascii="Industry Book" w:hAnsi="Industry Book"/>
        </w:rPr>
        <w:t xml:space="preserve">tato vysvětlení považuje za nedostatečná. Hra podle něj není jen nápodobou, není ani jen přípravou na život, nedělá se prostě vždy pro něco jiného než pro sebe samu, ale je podle něj něčím zcela svébytným, co prostupuje veškeré oblasti lidské činnosti. Když chceme hru určit, srovnat s něčím nebo k ní najít protiklady, nejlépe se ukáže, že to není jen nějaký </w:t>
      </w:r>
      <w:r w:rsidR="003E643A" w:rsidRPr="00206AD5">
        <w:rPr>
          <w:rFonts w:ascii="Industry Book" w:hAnsi="Industry Book"/>
        </w:rPr>
        <w:lastRenderedPageBreak/>
        <w:t>podružný aspekt lidské existence, že hra není ani protikladem vážnosti, ani není vždy spojena se smíchem, ba ani s komičnem.</w:t>
      </w:r>
    </w:p>
    <w:p w:rsidR="003E643A" w:rsidRPr="001527EF" w:rsidRDefault="003E643A" w:rsidP="00206AD5">
      <w:pPr>
        <w:jc w:val="both"/>
        <w:rPr>
          <w:rFonts w:ascii="Industry Book" w:hAnsi="Industry Book"/>
          <w:b/>
        </w:rPr>
      </w:pPr>
      <w:r w:rsidRPr="001527EF">
        <w:rPr>
          <w:rFonts w:ascii="Industry Book" w:hAnsi="Industry Book"/>
          <w:b/>
        </w:rPr>
        <w:t>"Fakt hry existuje očividně jak ve světě zvířat, tak i ve světě lidí. Nemůže mít tedy souvislost s racionalitou... Existence hry není vázána na žádný stupeň kultury, na žádnou formu světového názoru.. Hru není možno popřít. Téměř všechna abstrakta můžeme popřít: právo, krásu, pravdu, dobro, ducha, boha! Vážnost můžeme popřít, hru nikoli"</w:t>
      </w:r>
    </w:p>
    <w:p w:rsidR="003E643A" w:rsidRPr="00206AD5" w:rsidRDefault="003E643A" w:rsidP="003A6304">
      <w:pPr>
        <w:ind w:firstLine="708"/>
        <w:jc w:val="both"/>
        <w:rPr>
          <w:rFonts w:ascii="Industry Book" w:hAnsi="Industry Book"/>
        </w:rPr>
      </w:pPr>
      <w:r w:rsidRPr="00206AD5">
        <w:rPr>
          <w:rFonts w:ascii="Industry Book" w:hAnsi="Industry Book"/>
        </w:rPr>
        <w:t xml:space="preserve">Kultura podle </w:t>
      </w:r>
      <w:proofErr w:type="spellStart"/>
      <w:r w:rsidRPr="00206AD5">
        <w:rPr>
          <w:rFonts w:ascii="Industry Book" w:hAnsi="Industry Book"/>
        </w:rPr>
        <w:t>Huizingy</w:t>
      </w:r>
      <w:proofErr w:type="spellEnd"/>
      <w:r w:rsidRPr="00206AD5">
        <w:rPr>
          <w:rFonts w:ascii="Industry Book" w:hAnsi="Industry Book"/>
        </w:rPr>
        <w:t xml:space="preserve"> nejen obsahuje prvky hry, ale je na ní celá postavena a z ní vychází. Velmi důležitou roli má hra při rozvoji vědění, v prapočátcích filozofie a vědy. V mnoha kulturních okruzích lze nalézt prvek hádanek. Soutěžení ve znalostech ve formě hádanek, otázek a odpovědí se objevuje už v </w:t>
      </w:r>
      <w:proofErr w:type="spellStart"/>
      <w:r w:rsidRPr="00206AD5">
        <w:rPr>
          <w:rFonts w:ascii="Industry Book" w:hAnsi="Industry Book"/>
        </w:rPr>
        <w:t>Rigvédu</w:t>
      </w:r>
      <w:proofErr w:type="spellEnd"/>
      <w:r w:rsidRPr="00206AD5">
        <w:rPr>
          <w:rFonts w:ascii="Industry Book" w:hAnsi="Industry Book"/>
        </w:rPr>
        <w:t xml:space="preserve">, kde hádankové otázky míří k odpovědím obsažených v </w:t>
      </w:r>
      <w:proofErr w:type="spellStart"/>
      <w:r w:rsidRPr="00206AD5">
        <w:rPr>
          <w:rFonts w:ascii="Industry Book" w:hAnsi="Industry Book"/>
        </w:rPr>
        <w:t>Upanišádách</w:t>
      </w:r>
      <w:proofErr w:type="spellEnd"/>
      <w:r w:rsidRPr="00206AD5">
        <w:rPr>
          <w:rFonts w:ascii="Industry Book" w:hAnsi="Industry Book"/>
        </w:rPr>
        <w:t xml:space="preserve">, podobné kvízy s teologickou a kosmogonickou tématikou jsou i v islandské Eddě. Formu vědění, jež je těsně spjatá s archaickým posvátným soutěžením v hádankách, lze spatřit u </w:t>
      </w:r>
      <w:proofErr w:type="spellStart"/>
      <w:r w:rsidRPr="00206AD5">
        <w:rPr>
          <w:rFonts w:ascii="Industry Book" w:hAnsi="Industry Book"/>
        </w:rPr>
        <w:t>Zarathustry</w:t>
      </w:r>
      <w:proofErr w:type="spellEnd"/>
      <w:r w:rsidRPr="00206AD5">
        <w:rPr>
          <w:rFonts w:ascii="Industry Book" w:hAnsi="Industry Book"/>
        </w:rPr>
        <w:t>, který odpovídá šedesáti moudrým, u Šalamouna odpovídajícího na otázky královny ze Sáby; v bráhmanech žáci véd často přicházejí klást otázky a odpovídat na ně, aby se mohli stát učiteli. Autor poznamenává, že otázky zcela stejné ho typu (tzn. otázky směřující k poznání světa, příčinám věcí, vzniku země atd.) jsou nejčastějšími otázkami šestiletých dětí, jak ukazují vědecké studie na toto téma. Zrod vědění v kultuře a u jedince tedy vykazuje shodné rysy a u obou je výrazný prvek hry.</w:t>
      </w:r>
    </w:p>
    <w:p w:rsidR="003E643A" w:rsidRDefault="003A6304" w:rsidP="003A6304">
      <w:pPr>
        <w:ind w:firstLine="708"/>
        <w:jc w:val="both"/>
        <w:rPr>
          <w:rFonts w:ascii="Industry Book" w:hAnsi="Industry Book"/>
        </w:rPr>
      </w:pPr>
      <w:r>
        <w:rPr>
          <w:rFonts w:ascii="Industry Book" w:hAnsi="Industry Book"/>
        </w:rPr>
        <w:t>Zajímavý je i</w:t>
      </w:r>
      <w:r w:rsidR="003E643A" w:rsidRPr="00206AD5">
        <w:rPr>
          <w:rFonts w:ascii="Industry Book" w:hAnsi="Industry Book"/>
        </w:rPr>
        <w:t xml:space="preserve"> koncept francouzského estetika a kulturního teoretika Rogera </w:t>
      </w:r>
      <w:proofErr w:type="spellStart"/>
      <w:r w:rsidR="003E643A" w:rsidRPr="00206AD5">
        <w:rPr>
          <w:rFonts w:ascii="Industry Book" w:hAnsi="Industry Book"/>
        </w:rPr>
        <w:t>Cailloise</w:t>
      </w:r>
      <w:proofErr w:type="spellEnd"/>
      <w:r w:rsidR="003E643A" w:rsidRPr="00206AD5">
        <w:rPr>
          <w:rFonts w:ascii="Industry Book" w:hAnsi="Industry Book"/>
        </w:rPr>
        <w:t xml:space="preserve">. Ten se ve svém díle zabýval mj. fenoménem hry a tuto činnost rozčlenil podle jejího principu do čtyř skupin. Rozlišil tak hry, jejichž principem je náhoda - </w:t>
      </w:r>
      <w:r w:rsidR="001527EF" w:rsidRPr="00206AD5">
        <w:rPr>
          <w:rFonts w:ascii="Industry Book" w:hAnsi="Industry Book"/>
        </w:rPr>
        <w:t xml:space="preserve">ALEA </w:t>
      </w:r>
      <w:r w:rsidR="003E643A" w:rsidRPr="00206AD5">
        <w:rPr>
          <w:rFonts w:ascii="Industry Book" w:hAnsi="Industry Book"/>
        </w:rPr>
        <w:t xml:space="preserve">(hazardní hry, loterie, sázky), hry, jejichž podstatou je předstírání - </w:t>
      </w:r>
      <w:r w:rsidR="001527EF" w:rsidRPr="00206AD5">
        <w:rPr>
          <w:rFonts w:ascii="Industry Book" w:hAnsi="Industry Book"/>
        </w:rPr>
        <w:t>MIMIKRY</w:t>
      </w:r>
      <w:r w:rsidR="003E643A" w:rsidRPr="00206AD5">
        <w:rPr>
          <w:rFonts w:ascii="Industry Book" w:hAnsi="Industry Book"/>
        </w:rPr>
        <w:t xml:space="preserve"> (masky, převleky, divadlo) a hry sjednocené principem závrati - </w:t>
      </w:r>
      <w:r w:rsidR="001527EF" w:rsidRPr="00206AD5">
        <w:rPr>
          <w:rFonts w:ascii="Industry Book" w:hAnsi="Industry Book"/>
        </w:rPr>
        <w:t>ILINX</w:t>
      </w:r>
      <w:r w:rsidR="003E643A" w:rsidRPr="00206AD5">
        <w:rPr>
          <w:rFonts w:ascii="Industry Book" w:hAnsi="Industry Book"/>
        </w:rPr>
        <w:t xml:space="preserve"> (pouťové atrakce, akrobacie, adrenalinové sporty). Čtvrtou skupinou, do níž náleží i sport, je skupina her soutěživých - </w:t>
      </w:r>
      <w:r w:rsidR="001527EF" w:rsidRPr="00206AD5">
        <w:rPr>
          <w:rFonts w:ascii="Industry Book" w:hAnsi="Industry Book"/>
        </w:rPr>
        <w:t>AGÓN</w:t>
      </w:r>
      <w:r w:rsidR="003E643A" w:rsidRPr="00206AD5">
        <w:rPr>
          <w:rFonts w:ascii="Industry Book" w:hAnsi="Industry Book"/>
        </w:rPr>
        <w:t xml:space="preserve">. Současně ale rozlišil u každé ze čtyř skupin i institucionalizovanou formu hry - v případě her </w:t>
      </w:r>
      <w:proofErr w:type="spellStart"/>
      <w:r w:rsidR="003E643A" w:rsidRPr="00206AD5">
        <w:rPr>
          <w:rFonts w:ascii="Industry Book" w:hAnsi="Industry Book"/>
        </w:rPr>
        <w:t>agonálních</w:t>
      </w:r>
      <w:proofErr w:type="spellEnd"/>
      <w:r w:rsidR="003E643A" w:rsidRPr="00206AD5">
        <w:rPr>
          <w:rFonts w:ascii="Industry Book" w:hAnsi="Industry Book"/>
        </w:rPr>
        <w:t xml:space="preserve"> je to např. obchodní konkurence či konkursy - a formu úpadkovou. Do té patří v případě soutěžních her prakticky jakékoli</w:t>
      </w:r>
      <w:r>
        <w:rPr>
          <w:rFonts w:ascii="Industry Book" w:hAnsi="Industry Book"/>
        </w:rPr>
        <w:t xml:space="preserve"> násilí včetně válečných střetů!</w:t>
      </w:r>
    </w:p>
    <w:p w:rsidR="00D7469A" w:rsidRPr="00D7469A" w:rsidRDefault="00D7469A" w:rsidP="003A6304">
      <w:pPr>
        <w:ind w:firstLine="708"/>
        <w:jc w:val="both"/>
        <w:rPr>
          <w:rFonts w:ascii="Industry Book" w:hAnsi="Industry Book"/>
        </w:rPr>
      </w:pPr>
      <w:r>
        <w:rPr>
          <w:rFonts w:ascii="Industry Book" w:hAnsi="Industry Book"/>
        </w:rPr>
        <w:t>Třetí koncept je z</w:t>
      </w:r>
      <w:r>
        <w:rPr>
          <w:rFonts w:ascii="Calibri" w:hAnsi="Calibri" w:cs="Calibri"/>
        </w:rPr>
        <w:t> </w:t>
      </w:r>
      <w:r>
        <w:rPr>
          <w:rFonts w:ascii="Industry Book" w:hAnsi="Industry Book"/>
        </w:rPr>
        <w:t>pera Bohuslava Blažka.</w:t>
      </w:r>
      <w:r w:rsidR="003A6304">
        <w:rPr>
          <w:rFonts w:ascii="Industry Book" w:hAnsi="Industry Book"/>
        </w:rPr>
        <w:t xml:space="preserve"> „</w:t>
      </w:r>
      <w:r w:rsidRPr="00D7469A">
        <w:rPr>
          <w:rFonts w:ascii="Industry Book" w:hAnsi="Industry Book"/>
        </w:rPr>
        <w:t>Dvě poslední století zažila, že nejlákavějším příslibem, ale i nejvážnější hrozbou lidstva se stal jeden velmi obecný životní modus, práce. Vyzrál do podoby univerzálního modelu lidské činnosti, továrny, která nadmíru vystupňovala efektivitu práce. Ukázalo se však, že utajeným zdrojem těchto zisků je vlastně loupež: „nadhodnota“ vznikala na úkor lidí - tovární dělníci z okolních vesnic za tmy vstávali a za tmy se vraceli domů; a na úkor přírody - bezhlavě se odlesňovalo a těžilo a nelítostně se znečišťovalo okolí. Všechna tato a další zvěrstva se nezapočítávala do ekonomické kalkulace, protože to bylo násilí provozované na slabých a bezbranných.</w:t>
      </w:r>
    </w:p>
    <w:p w:rsidR="00D7469A" w:rsidRPr="00D7469A" w:rsidRDefault="00D7469A" w:rsidP="00D7469A">
      <w:pPr>
        <w:jc w:val="both"/>
        <w:rPr>
          <w:rFonts w:ascii="Industry Book" w:hAnsi="Industry Book"/>
        </w:rPr>
      </w:pPr>
      <w:r w:rsidRPr="00D7469A">
        <w:rPr>
          <w:rFonts w:ascii="Industry Book" w:hAnsi="Industry Book"/>
        </w:rPr>
        <w:t>Jako soupeř tohoto životního modu nově vyvstal - zkušenostmi z organizované práce mezitím ďábelsky zdokonalený - další prastarý životní modus, boj. Bojovat v odborech a politických stranách začali tovární dělníci. Do té doby lokální války nepočetných žoldáků se proměnily ve války světové, které masakrovaly civilní obyvatelstvo. Doprava se stala součástí války pojaté jako továrna na smrt a ta vyvrcholila do podoby genocidy.</w:t>
      </w:r>
    </w:p>
    <w:p w:rsidR="00D7469A" w:rsidRPr="00D7469A" w:rsidRDefault="00D7469A" w:rsidP="00D7469A">
      <w:pPr>
        <w:jc w:val="both"/>
        <w:rPr>
          <w:rFonts w:ascii="Industry Book" w:hAnsi="Industry Book"/>
        </w:rPr>
      </w:pPr>
      <w:r w:rsidRPr="00D7469A">
        <w:rPr>
          <w:rFonts w:ascii="Industry Book" w:hAnsi="Industry Book"/>
        </w:rPr>
        <w:lastRenderedPageBreak/>
        <w:t>Boj nenastolil spravedlnost vítězstvím té nejlepší říše, která by civilizovala všechny ostatní, jak slibovali diktátoři, ale dodnes působí jako nevypočitatelně se přelévající epidemie ničivé agrese, která dopadá stejně krutě na lidi a jejich výtvory jako na zvířata, rostliny a celou Zemi.</w:t>
      </w:r>
    </w:p>
    <w:p w:rsidR="00D7469A" w:rsidRPr="00D7469A" w:rsidRDefault="00D7469A" w:rsidP="00D7469A">
      <w:pPr>
        <w:jc w:val="both"/>
        <w:rPr>
          <w:rFonts w:ascii="Industry Book" w:hAnsi="Industry Book"/>
        </w:rPr>
      </w:pPr>
      <w:r w:rsidRPr="00D7469A">
        <w:rPr>
          <w:rFonts w:ascii="Industry Book" w:hAnsi="Industry Book"/>
        </w:rPr>
        <w:t>Světu, který tyto dva hyperaktivní mody hrozily zničit, se nenápadně vlichotil třetí z nejzákladnějších životních modů lidstva, svým způsobem ten nejstarší, neboť dítě dřív, než začne bojovat, nebo dokonce pracovat, si umí hrát: hra. Bude to úleva pro lidstvo po dvou stoletích pracovní posedlosti? Skončíme se vzájemným vybíjením a budeme si hrát?</w:t>
      </w:r>
    </w:p>
    <w:p w:rsidR="00D7469A" w:rsidRDefault="00D7469A" w:rsidP="00D7469A">
      <w:pPr>
        <w:jc w:val="both"/>
        <w:rPr>
          <w:rFonts w:ascii="Industry Book" w:hAnsi="Industry Book"/>
        </w:rPr>
      </w:pPr>
      <w:r w:rsidRPr="00D7469A">
        <w:rPr>
          <w:rFonts w:ascii="Industry Book" w:hAnsi="Industry Book"/>
        </w:rPr>
        <w:t>Modus hry ještě zdaleka neukázal ostrost a délku svých zubů, nicméně dnes na počátku 21. století je už zřejmé, že tak jako boj a práce má i hra nejenom polohy pro lidstvo a pro Zemi přínosné, ale také neobyčejně hrozivé.</w:t>
      </w:r>
    </w:p>
    <w:p w:rsidR="00D7469A" w:rsidRPr="00D7469A" w:rsidRDefault="00D7469A" w:rsidP="00D7469A">
      <w:pPr>
        <w:jc w:val="both"/>
        <w:rPr>
          <w:rFonts w:ascii="Industry Book" w:hAnsi="Industry Book"/>
        </w:rPr>
      </w:pPr>
      <w:r w:rsidRPr="00D7469A">
        <w:rPr>
          <w:rFonts w:ascii="Industry Book" w:hAnsi="Industry Book"/>
        </w:rPr>
        <w:t>Příslib hry</w:t>
      </w:r>
    </w:p>
    <w:p w:rsidR="00D7469A" w:rsidRPr="00D7469A" w:rsidRDefault="00D7469A" w:rsidP="00D7469A">
      <w:pPr>
        <w:jc w:val="both"/>
        <w:rPr>
          <w:rFonts w:ascii="Industry Book" w:hAnsi="Industry Book"/>
        </w:rPr>
      </w:pPr>
      <w:r w:rsidRPr="00D7469A">
        <w:rPr>
          <w:rFonts w:ascii="Industry Book" w:hAnsi="Industry Book"/>
        </w:rPr>
        <w:t>Modus hry byl dlouho v područí práce nebo boje a byl těmito dvěma mody deformován do absurdních podob. Zátěž modelem práce prozrazují všechny hry, ve kterých musíte sbírat body a kde je cílem kvantitativně vyjádřené vítězství: platí to i pro valnou část počítačových her a tento jejich rys je psychologicky mnohem škodlivější než puritány tak děsící střílení</w:t>
      </w:r>
      <w:r w:rsidR="00AC67D9">
        <w:rPr>
          <w:rFonts w:ascii="Industry Book" w:hAnsi="Industry Book"/>
        </w:rPr>
        <w:t xml:space="preserve"> (které je reliktem modu boje). </w:t>
      </w:r>
      <w:r w:rsidRPr="00D7469A">
        <w:rPr>
          <w:rFonts w:ascii="Industry Book" w:hAnsi="Industry Book"/>
        </w:rPr>
        <w:t>Osamělé matky se svými syny, které mentálně vykastrova</w:t>
      </w:r>
      <w:r w:rsidR="00AC67D9">
        <w:rPr>
          <w:rFonts w:ascii="Industry Book" w:hAnsi="Industry Book"/>
        </w:rPr>
        <w:t xml:space="preserve">ly, hrávají hry </w:t>
      </w:r>
      <w:r w:rsidRPr="00D7469A">
        <w:rPr>
          <w:rFonts w:ascii="Industry Book" w:hAnsi="Industry Book"/>
        </w:rPr>
        <w:t xml:space="preserve">na vzájemné mučení - což je zase ohlas modu boje v rodinném životě. Vojenské přehlídky, </w:t>
      </w:r>
      <w:proofErr w:type="spellStart"/>
      <w:r w:rsidRPr="00D7469A">
        <w:rPr>
          <w:rFonts w:ascii="Industry Book" w:hAnsi="Industry Book"/>
        </w:rPr>
        <w:t>buršácké</w:t>
      </w:r>
      <w:proofErr w:type="spellEnd"/>
      <w:r w:rsidRPr="00D7469A">
        <w:rPr>
          <w:rFonts w:ascii="Industry Book" w:hAnsi="Industry Book"/>
        </w:rPr>
        <w:t xml:space="preserve"> souboje, důstojnické duely, slety a spartakiády, to jsou tristní kříženci hry s bojem. Kickbox a celá plejáda podobných perverzit jsou jejich novými podobami.</w:t>
      </w:r>
    </w:p>
    <w:p w:rsidR="00D7469A" w:rsidRPr="00D7469A" w:rsidRDefault="00D7469A" w:rsidP="00D7469A">
      <w:pPr>
        <w:jc w:val="both"/>
        <w:rPr>
          <w:rFonts w:ascii="Industry Book" w:hAnsi="Industry Book"/>
        </w:rPr>
      </w:pPr>
      <w:r w:rsidRPr="00D7469A">
        <w:rPr>
          <w:rFonts w:ascii="Industry Book" w:hAnsi="Industry Book"/>
        </w:rPr>
        <w:t>V poslední době však pozorujeme, že ve vzájemném přetahování životních modů o naši duši dochází častěji k tomu, že práce i boj jsou modelovány - což většinou znamená kultivovány - hrou (nikoli jako v předchozích příkladech, kdy byla hra deformována prací nebo bojem). Některé z výsledků tohoto křížení vypadají slibně:</w:t>
      </w:r>
    </w:p>
    <w:p w:rsidR="00D7469A" w:rsidRPr="00D7469A" w:rsidRDefault="00D7469A" w:rsidP="00D7469A">
      <w:pPr>
        <w:pStyle w:val="Odstavecseseznamem"/>
        <w:numPr>
          <w:ilvl w:val="0"/>
          <w:numId w:val="6"/>
        </w:numPr>
        <w:jc w:val="both"/>
        <w:rPr>
          <w:rFonts w:ascii="Industry Book" w:hAnsi="Industry Book"/>
        </w:rPr>
      </w:pPr>
      <w:r w:rsidRPr="00D7469A">
        <w:rPr>
          <w:rFonts w:ascii="Industry Book" w:hAnsi="Industry Book"/>
        </w:rPr>
        <w:t>stále více rodičů je ochotno připustit, že hravost jejich dětí je účinnější cestou k zvládnutí počítačů než jejich vlastní píle nebo příkazy, přiznávají svým dětem roli mistrů a přestávají s nimi alespoň v této oblasti vést boj o moc,</w:t>
      </w:r>
    </w:p>
    <w:p w:rsidR="00D7469A" w:rsidRDefault="00D7469A" w:rsidP="00D7469A">
      <w:pPr>
        <w:pStyle w:val="Odstavecseseznamem"/>
        <w:numPr>
          <w:ilvl w:val="0"/>
          <w:numId w:val="6"/>
        </w:numPr>
        <w:jc w:val="both"/>
        <w:rPr>
          <w:rFonts w:ascii="Industry Book" w:hAnsi="Industry Book"/>
        </w:rPr>
      </w:pPr>
      <w:r w:rsidRPr="00D7469A">
        <w:rPr>
          <w:rFonts w:ascii="Industry Book" w:hAnsi="Industry Book"/>
        </w:rPr>
        <w:t xml:space="preserve">participace občanů ve veřejném životě není profesionální politickou prací ani politickým bojem, ale díky jisté hravosti umožňuje hledání užitečných spoluprací a vytváření koalic mezi lidmi, kteří by se jinak navzájem nepoznali a netušili by, že mají společného jmenovatele (občanská společnost navozuje vlastně stav blízký svátku a jeho odbourávání tabu - anglický kulturní antropolog Victor Turner hovoří o </w:t>
      </w:r>
      <w:proofErr w:type="spellStart"/>
      <w:r w:rsidRPr="00D7469A">
        <w:rPr>
          <w:rFonts w:ascii="Industry Book" w:hAnsi="Industry Book"/>
        </w:rPr>
        <w:t>liminální</w:t>
      </w:r>
      <w:proofErr w:type="spellEnd"/>
      <w:r w:rsidRPr="00D7469A">
        <w:rPr>
          <w:rFonts w:ascii="Industry Book" w:hAnsi="Industry Book"/>
        </w:rPr>
        <w:t xml:space="preserve"> fázi, která má své kořeny v rituálech přechodu starých civilizací, ale svou sílu neztratila dodnes),</w:t>
      </w:r>
    </w:p>
    <w:p w:rsidR="00D7469A" w:rsidRDefault="00D7469A" w:rsidP="00D7469A">
      <w:pPr>
        <w:pStyle w:val="Odstavecseseznamem"/>
        <w:numPr>
          <w:ilvl w:val="0"/>
          <w:numId w:val="6"/>
        </w:numPr>
        <w:jc w:val="both"/>
        <w:rPr>
          <w:rFonts w:ascii="Industry Book" w:hAnsi="Industry Book"/>
        </w:rPr>
      </w:pPr>
      <w:r w:rsidRPr="00D7469A">
        <w:rPr>
          <w:rFonts w:ascii="Industry Book" w:hAnsi="Industry Book"/>
        </w:rPr>
        <w:t>skutečně tvořivé týmy umělců, vědců nebo organizátorů nemohou dosahovat mimořádných výsledků jinak, než že se odváží být hravé dovnitř i navenek, neboť rutina nezplodí nic nového a řešení vnucená shora lidé podvědomě sabotují, tak</w:t>
      </w:r>
      <w:r>
        <w:rPr>
          <w:rFonts w:ascii="Industry Book" w:hAnsi="Industry Book"/>
        </w:rPr>
        <w:t>že jsou ve výsledku neefektivní</w:t>
      </w:r>
    </w:p>
    <w:p w:rsidR="00D7469A" w:rsidRPr="00D7469A" w:rsidRDefault="00D7469A" w:rsidP="00D7469A">
      <w:pPr>
        <w:pStyle w:val="Odstavecseseznamem"/>
        <w:numPr>
          <w:ilvl w:val="0"/>
          <w:numId w:val="6"/>
        </w:numPr>
        <w:jc w:val="both"/>
        <w:rPr>
          <w:rFonts w:ascii="Industry Book" w:hAnsi="Industry Book"/>
        </w:rPr>
      </w:pPr>
      <w:r w:rsidRPr="00D7469A">
        <w:rPr>
          <w:rFonts w:ascii="Industry Book" w:hAnsi="Industry Book"/>
        </w:rPr>
        <w:t xml:space="preserve">americký teolog Harvey </w:t>
      </w:r>
      <w:proofErr w:type="spellStart"/>
      <w:r w:rsidRPr="00D7469A">
        <w:rPr>
          <w:rFonts w:ascii="Industry Book" w:hAnsi="Industry Book"/>
        </w:rPr>
        <w:t>Cox</w:t>
      </w:r>
      <w:proofErr w:type="spellEnd"/>
      <w:r w:rsidRPr="00D7469A">
        <w:rPr>
          <w:rFonts w:ascii="Industry Book" w:hAnsi="Industry Book"/>
        </w:rPr>
        <w:t xml:space="preserve"> na konci 60. let svou knihou Svátek bláznů: teologický esej o svátcích a fantazii otevřel pro náboženský život možnost, že opustí svou doménu ponuré vážnosti a začne být slučitelný s veselou hravostí.</w:t>
      </w:r>
    </w:p>
    <w:p w:rsidR="00D7469A" w:rsidRPr="00D7469A" w:rsidRDefault="00D7469A" w:rsidP="00D7469A">
      <w:pPr>
        <w:jc w:val="both"/>
        <w:rPr>
          <w:rFonts w:ascii="Industry Book" w:hAnsi="Industry Book"/>
        </w:rPr>
      </w:pPr>
      <w:r w:rsidRPr="00D7469A">
        <w:rPr>
          <w:rFonts w:ascii="Industry Book" w:hAnsi="Industry Book"/>
        </w:rPr>
        <w:lastRenderedPageBreak/>
        <w:t>Možná že historici kultury označí přelom 20. a 21. století jako málem tragický ústup modu práce a modu boje ze scény a vítězný nástup modu hry - na který lidstvo málem zašlo (</w:t>
      </w:r>
      <w:proofErr w:type="spellStart"/>
      <w:r w:rsidRPr="00D7469A">
        <w:rPr>
          <w:rFonts w:ascii="Industry Book" w:hAnsi="Industry Book"/>
        </w:rPr>
        <w:t>Ubavíme</w:t>
      </w:r>
      <w:proofErr w:type="spellEnd"/>
      <w:r w:rsidRPr="00D7469A">
        <w:rPr>
          <w:rFonts w:ascii="Industry Book" w:hAnsi="Industry Book"/>
        </w:rPr>
        <w:t xml:space="preserve"> se k smrti, prorokuje v názvu své - poněkud bulvární - knihy Neil </w:t>
      </w:r>
      <w:proofErr w:type="spellStart"/>
      <w:r w:rsidRPr="00D7469A">
        <w:rPr>
          <w:rFonts w:ascii="Industry Book" w:hAnsi="Industry Book"/>
        </w:rPr>
        <w:t>Postman</w:t>
      </w:r>
      <w:proofErr w:type="spellEnd"/>
      <w:r w:rsidRPr="00D7469A">
        <w:rPr>
          <w:rFonts w:ascii="Industry Book" w:hAnsi="Industry Book"/>
        </w:rPr>
        <w:t>, jiní se nejví</w:t>
      </w:r>
      <w:r w:rsidR="00AC67D9">
        <w:rPr>
          <w:rFonts w:ascii="Industry Book" w:hAnsi="Industry Book"/>
        </w:rPr>
        <w:t xml:space="preserve">c děsí závislosti na hráčství). </w:t>
      </w:r>
      <w:r w:rsidRPr="00D7469A">
        <w:rPr>
          <w:rFonts w:ascii="Industry Book" w:hAnsi="Industry Book"/>
        </w:rPr>
        <w:t>Modus hry má nicméně tu obrovskou výhodu oproti modu práce a boje, že jeho součástí je kritická reflexe toho, co se děje. V práci i v boji můžete jít za cílem slepě, až k sebezničení. Ve hře musíte pořád zkoumat, kde jsou její meze, kam až můžete zajít a odkud to začíná být příliš vážné. Tím nám však hra umožňuje, abychom si uvědomovali, že to, co hravě činíme, má svá pravidla, jichž jsme nebo můžeme být spoluautory. Zní to možná překvapivě, ale právě „nezávazná“ hra nás tímto svým bytostným rysem vede k zodpovědnosti.</w:t>
      </w:r>
    </w:p>
    <w:p w:rsidR="00D7469A" w:rsidRPr="00D7469A" w:rsidRDefault="00D7469A" w:rsidP="00D7469A">
      <w:pPr>
        <w:jc w:val="both"/>
        <w:rPr>
          <w:rFonts w:ascii="Industry Book" w:hAnsi="Industry Book"/>
        </w:rPr>
      </w:pPr>
      <w:r w:rsidRPr="00D7469A">
        <w:rPr>
          <w:rFonts w:ascii="Industry Book" w:hAnsi="Industry Book"/>
        </w:rPr>
        <w:t>Když si hrajete, musíte myslet na důsledky svých her a nemůžete se vymlouvat na posvátnost práce ani boje - takové bylo ospravedlnění všech svatých válek, inkvizic, imperiálních expanzí a totalitních vlád. Práci i boji můžete věnovat celý život, aniž byste si na okamžik uvědomili, že to, co děláte, není přírodní nutností, ale pustou dobovou konvencí nebo vaší svévolí. V tom jsou tyto dva mody upadáním do mýtu, ve kterém to, co nám doba předpisuje, že se musí, bereme jako skutečnost samu, kterou nezpochybňujeme. Modus hry v sobě obsahuje neustálou možnost demytizace, tedy naivity, údivu, zvědavosti, a tím i probouzení se ze samozřejmosti do nesamozřejmé živé skutečnosti. V zlehčované, neužitečné, dětinské hře se kupodivu vracíme k sobě samým, ke svým nejbližším a k přírodě.</w:t>
      </w:r>
    </w:p>
    <w:p w:rsidR="00D7469A" w:rsidRDefault="00D7469A" w:rsidP="00D7469A">
      <w:pPr>
        <w:jc w:val="both"/>
        <w:rPr>
          <w:rFonts w:ascii="Industry Book" w:hAnsi="Industry Book"/>
        </w:rPr>
      </w:pPr>
      <w:r w:rsidRPr="00D7469A">
        <w:rPr>
          <w:rFonts w:ascii="Industry Book" w:hAnsi="Industry Book"/>
        </w:rPr>
        <w:t>Když se naučíte rozlišovat mezi tvrdými hrami, jakými žila bojovná a pracovitá minulost - tedy hrami s pravidly, zacílenými na měřitelný výkon - a svobodně hravými měkkými hrami dneška a zítřka - nesoutěživými, partnerskými, neustále reflektujícími a podle potřeby měnícími svá pravidla - pak můžete sehrát významnou roli ve hře o hru, která nyní probíhá. Tato hra podle mého odhadu určí podobu nejenom tohoto století, ale možná i tisíciletí.</w:t>
      </w:r>
      <w:r w:rsidR="003A6304">
        <w:rPr>
          <w:rFonts w:ascii="Industry Book" w:hAnsi="Industry Book"/>
        </w:rPr>
        <w:t>“</w:t>
      </w:r>
    </w:p>
    <w:p w:rsidR="003A6304" w:rsidRPr="003A6304" w:rsidRDefault="003A6304" w:rsidP="00D7469A">
      <w:pPr>
        <w:jc w:val="both"/>
        <w:rPr>
          <w:rFonts w:ascii="Industry Book" w:hAnsi="Industry Book"/>
          <w:i/>
        </w:rPr>
      </w:pPr>
      <w:r>
        <w:rPr>
          <w:rFonts w:ascii="Industry Book" w:hAnsi="Industry Book"/>
          <w:i/>
        </w:rPr>
        <w:t>(</w:t>
      </w:r>
      <w:r w:rsidR="008C3D80">
        <w:rPr>
          <w:rFonts w:ascii="Industry Book" w:hAnsi="Industry Book"/>
          <w:i/>
        </w:rPr>
        <w:t>Hraje se o hru – Živel)</w:t>
      </w:r>
    </w:p>
    <w:p w:rsidR="00D7469A" w:rsidRDefault="00D7469A" w:rsidP="008C3D80">
      <w:pPr>
        <w:ind w:firstLine="708"/>
        <w:jc w:val="both"/>
        <w:rPr>
          <w:rFonts w:ascii="Industry Book" w:hAnsi="Industry Book"/>
        </w:rPr>
      </w:pPr>
      <w:r>
        <w:rPr>
          <w:rFonts w:ascii="Industry Book" w:hAnsi="Industry Book"/>
        </w:rPr>
        <w:t xml:space="preserve">Já </w:t>
      </w:r>
      <w:r w:rsidR="008C3D80">
        <w:rPr>
          <w:rFonts w:ascii="Industry Book" w:hAnsi="Industry Book"/>
        </w:rPr>
        <w:t xml:space="preserve">osobně </w:t>
      </w:r>
      <w:r>
        <w:rPr>
          <w:rFonts w:ascii="Industry Book" w:hAnsi="Industry Book"/>
        </w:rPr>
        <w:t>hru</w:t>
      </w:r>
      <w:r w:rsidR="008C3D80">
        <w:rPr>
          <w:rFonts w:ascii="Industry Book" w:hAnsi="Industry Book"/>
        </w:rPr>
        <w:t xml:space="preserve"> </w:t>
      </w:r>
      <w:r>
        <w:rPr>
          <w:rFonts w:ascii="Industry Book" w:hAnsi="Industry Book"/>
        </w:rPr>
        <w:t xml:space="preserve">považuji za nejlepší (a možná jediný „bezpečný“) efektivní způsob získávání nových znalostí a dovedností – prostě „učení se“. </w:t>
      </w:r>
      <w:r w:rsidRPr="00D7469A">
        <w:rPr>
          <w:rFonts w:ascii="Industry Book" w:hAnsi="Industry Book"/>
        </w:rPr>
        <w:t xml:space="preserve">Hra je totiž zážitkovou metodou a ty zasahují člověka hlouběji a nové poznatky v nás tak zůstanou mnohem déle. Proč tomu tak je? </w:t>
      </w:r>
      <w:r w:rsidR="008C3D80">
        <w:rPr>
          <w:rFonts w:ascii="Industry Book" w:hAnsi="Industry Book"/>
        </w:rPr>
        <w:t>Kromě jiného v</w:t>
      </w:r>
      <w:r w:rsidR="008C3D80">
        <w:rPr>
          <w:rFonts w:ascii="Calibri" w:hAnsi="Calibri" w:cs="Calibri"/>
        </w:rPr>
        <w:t> </w:t>
      </w:r>
      <w:r w:rsidR="008C3D80">
        <w:rPr>
          <w:rFonts w:ascii="Industry Book" w:hAnsi="Industry Book"/>
        </w:rPr>
        <w:t>ní (na rozdíl od klasických</w:t>
      </w:r>
      <w:r w:rsidRPr="00D7469A">
        <w:rPr>
          <w:rFonts w:ascii="Industry Book" w:hAnsi="Industry Book"/>
        </w:rPr>
        <w:t xml:space="preserve"> metod</w:t>
      </w:r>
      <w:r w:rsidR="008C3D80">
        <w:rPr>
          <w:rFonts w:ascii="Industry Book" w:hAnsi="Industry Book"/>
        </w:rPr>
        <w:t>)</w:t>
      </w:r>
      <w:r w:rsidRPr="00D7469A">
        <w:rPr>
          <w:rFonts w:ascii="Industry Book" w:hAnsi="Industry Book"/>
        </w:rPr>
        <w:t xml:space="preserve"> zapojujeme všechny smysly – a čím víc smyslů zapojíme, tím si danou věc více</w:t>
      </w:r>
      <w:r w:rsidR="008C3D80">
        <w:rPr>
          <w:rFonts w:ascii="Industry Book" w:hAnsi="Industry Book"/>
        </w:rPr>
        <w:t xml:space="preserve"> zakořeníme. Navíc</w:t>
      </w:r>
      <w:r w:rsidR="00AC67D9">
        <w:rPr>
          <w:rFonts w:ascii="Industry Book" w:hAnsi="Industry Book"/>
        </w:rPr>
        <w:t xml:space="preserve"> hra studenty</w:t>
      </w:r>
      <w:r w:rsidRPr="00D7469A">
        <w:rPr>
          <w:rFonts w:ascii="Industry Book" w:hAnsi="Industry Book"/>
        </w:rPr>
        <w:t xml:space="preserve"> baví, a tak jí věnují mnohem větší pozornost, než když se mají učit jiným způsobem.</w:t>
      </w:r>
    </w:p>
    <w:p w:rsidR="003E643A" w:rsidRPr="00206AD5" w:rsidRDefault="003E643A" w:rsidP="00206AD5">
      <w:pPr>
        <w:jc w:val="both"/>
        <w:rPr>
          <w:rFonts w:ascii="Industry Book" w:hAnsi="Industry Book"/>
        </w:rPr>
      </w:pPr>
    </w:p>
    <w:p w:rsidR="003E643A" w:rsidRDefault="008B4D3E" w:rsidP="00206AD5">
      <w:pPr>
        <w:jc w:val="both"/>
        <w:rPr>
          <w:rFonts w:ascii="Industry Book" w:hAnsi="Industry Book"/>
        </w:rPr>
      </w:pPr>
      <w:r>
        <w:rPr>
          <w:rFonts w:ascii="Industry Book" w:hAnsi="Industry Book"/>
        </w:rPr>
        <w:t>Marek Lichtenberk</w:t>
      </w:r>
    </w:p>
    <w:p w:rsidR="008B4D3E" w:rsidRPr="00206AD5" w:rsidRDefault="008B4D3E" w:rsidP="00206AD5">
      <w:pPr>
        <w:jc w:val="both"/>
        <w:rPr>
          <w:rFonts w:ascii="Industry Book" w:hAnsi="Industry Book"/>
        </w:rPr>
      </w:pPr>
      <w:r>
        <w:rPr>
          <w:rFonts w:ascii="Industry Book" w:hAnsi="Industry Book"/>
        </w:rPr>
        <w:t xml:space="preserve">Slabiky </w:t>
      </w:r>
      <w:proofErr w:type="spellStart"/>
      <w:r>
        <w:rPr>
          <w:rFonts w:ascii="Industry Book" w:hAnsi="Industry Book"/>
        </w:rPr>
        <w:t>cz</w:t>
      </w:r>
      <w:proofErr w:type="spellEnd"/>
      <w:r>
        <w:rPr>
          <w:rFonts w:ascii="Industry Book" w:hAnsi="Industry Book"/>
        </w:rPr>
        <w:t>.</w:t>
      </w:r>
    </w:p>
    <w:sectPr w:rsidR="008B4D3E" w:rsidRPr="00206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dustry Book">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18C6"/>
    <w:multiLevelType w:val="hybridMultilevel"/>
    <w:tmpl w:val="C85E5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D77805"/>
    <w:multiLevelType w:val="hybridMultilevel"/>
    <w:tmpl w:val="2B8AB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623FA4"/>
    <w:multiLevelType w:val="hybridMultilevel"/>
    <w:tmpl w:val="63FA0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176A41"/>
    <w:multiLevelType w:val="hybridMultilevel"/>
    <w:tmpl w:val="118C6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C5645F"/>
    <w:multiLevelType w:val="hybridMultilevel"/>
    <w:tmpl w:val="9B687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815507"/>
    <w:multiLevelType w:val="hybridMultilevel"/>
    <w:tmpl w:val="4334B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3A"/>
    <w:rsid w:val="001527EF"/>
    <w:rsid w:val="00206AD5"/>
    <w:rsid w:val="003A6304"/>
    <w:rsid w:val="003E643A"/>
    <w:rsid w:val="004239EA"/>
    <w:rsid w:val="008B4D3E"/>
    <w:rsid w:val="008C3D80"/>
    <w:rsid w:val="00AC67D9"/>
    <w:rsid w:val="00D7469A"/>
    <w:rsid w:val="00EB5B7B"/>
    <w:rsid w:val="00F44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3C92"/>
  <w15:chartTrackingRefBased/>
  <w15:docId w15:val="{4BBD3976-F189-4E2D-8459-6B5A3266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E643A"/>
    <w:rPr>
      <w:color w:val="0000FF"/>
      <w:u w:val="single"/>
    </w:rPr>
  </w:style>
  <w:style w:type="paragraph" w:styleId="Odstavecseseznamem">
    <w:name w:val="List Paragraph"/>
    <w:basedOn w:val="Normln"/>
    <w:uiPriority w:val="34"/>
    <w:qFormat/>
    <w:rsid w:val="00206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2075</Words>
  <Characters>12244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Lichtenberk</dc:creator>
  <cp:keywords/>
  <dc:description/>
  <cp:lastModifiedBy>von Lichtenberk</cp:lastModifiedBy>
  <cp:revision>3</cp:revision>
  <dcterms:created xsi:type="dcterms:W3CDTF">2019-12-28T15:42:00Z</dcterms:created>
  <dcterms:modified xsi:type="dcterms:W3CDTF">2019-12-28T15:47:00Z</dcterms:modified>
</cp:coreProperties>
</file>